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F2BC9" w:rsidRDefault="002F2BC9" w:rsidP="002F2BC9">
      <w:pPr>
        <w:jc w:val="center"/>
        <w:rPr>
          <w:b/>
          <w:bCs/>
          <w:sz w:val="52"/>
          <w:szCs w:val="52"/>
        </w:rPr>
      </w:pPr>
      <w:r w:rsidRPr="002F2BC9">
        <w:rPr>
          <w:b/>
          <w:bCs/>
          <w:sz w:val="52"/>
          <w:szCs w:val="52"/>
        </w:rPr>
        <w:t xml:space="preserve">Beseda se spisovatelkou </w:t>
      </w:r>
    </w:p>
    <w:p w:rsidR="00B804B3" w:rsidRPr="002F2BC9" w:rsidRDefault="002F2BC9" w:rsidP="002F2BC9">
      <w:pPr>
        <w:jc w:val="center"/>
        <w:rPr>
          <w:b/>
          <w:bCs/>
          <w:color w:val="FF0000"/>
          <w:sz w:val="52"/>
          <w:szCs w:val="52"/>
        </w:rPr>
      </w:pPr>
      <w:r w:rsidRPr="002F2BC9">
        <w:rPr>
          <w:b/>
          <w:bCs/>
          <w:color w:val="FF0000"/>
          <w:sz w:val="52"/>
          <w:szCs w:val="52"/>
        </w:rPr>
        <w:t>Ivonou Březinovou</w:t>
      </w:r>
    </w:p>
    <w:p w:rsidR="002F2BC9" w:rsidRDefault="002F2BC9" w:rsidP="002F2BC9">
      <w:pPr>
        <w:jc w:val="center"/>
        <w:rPr>
          <w:b/>
          <w:bCs/>
          <w:sz w:val="52"/>
          <w:szCs w:val="52"/>
        </w:rPr>
      </w:pPr>
      <w:r w:rsidRPr="002F2BC9">
        <w:rPr>
          <w:b/>
          <w:bCs/>
          <w:sz w:val="52"/>
          <w:szCs w:val="52"/>
        </w:rPr>
        <w:t>Termín: 25.10.2022 od 9.00.</w:t>
      </w:r>
    </w:p>
    <w:p w:rsidR="002F2BC9" w:rsidRPr="002F2BC9" w:rsidRDefault="002F2BC9" w:rsidP="002F2BC9">
      <w:pPr>
        <w:jc w:val="center"/>
        <w:rPr>
          <w:b/>
          <w:bCs/>
          <w:sz w:val="52"/>
          <w:szCs w:val="52"/>
        </w:rPr>
      </w:pPr>
    </w:p>
    <w:p w:rsidR="00EA0854" w:rsidRDefault="002F2BC9" w:rsidP="00E51A40">
      <w:pPr>
        <w:pStyle w:val="Normlnweb"/>
        <w:shd w:val="clear" w:color="auto" w:fill="FFFFFF"/>
        <w:spacing w:before="0" w:after="0"/>
        <w:jc w:val="center"/>
        <w:textAlignment w:val="baseline"/>
        <w:rPr>
          <w:rStyle w:val="Siln"/>
          <w:rFonts w:ascii="Open Sans" w:hAnsi="Open Sans" w:cs="Open Sans"/>
          <w:color w:val="444444"/>
          <w:sz w:val="21"/>
          <w:szCs w:val="21"/>
          <w:bdr w:val="none" w:sz="0" w:space="0" w:color="auto" w:frame="1"/>
        </w:rPr>
      </w:pPr>
      <w:r>
        <w:rPr>
          <w:noProof/>
        </w:rPr>
        <w:drawing>
          <wp:inline distT="0" distB="0" distL="0" distR="0">
            <wp:extent cx="2247900" cy="4213860"/>
            <wp:effectExtent l="0" t="0" r="0" b="0"/>
            <wp:docPr id="1" name="Obrázek 1" descr="Obsahuje obrázek: School Library Jour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sahuje obrázek: School Library Journa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421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247900" cy="4396740"/>
            <wp:effectExtent l="0" t="0" r="0" b="3810"/>
            <wp:docPr id="2" name="Obrázek 2" descr="Obsahuje obrázek: TIP 1: PREPARE TO READ WITH PREVIEW AND PREDICT Preview If this is a new book for your child, o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bsahuje obrázek: TIP 1: PREPARE TO READ WITH PREVIEW AND PREDICT Preview If this is a new book for your child, op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439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854" w:rsidRPr="00EA0854" w:rsidRDefault="00EA0854" w:rsidP="00EA0854">
      <w:pPr>
        <w:pStyle w:val="Normlnweb"/>
        <w:shd w:val="clear" w:color="auto" w:fill="FFFFFF"/>
        <w:spacing w:before="0" w:after="0"/>
        <w:jc w:val="center"/>
        <w:textAlignment w:val="baseline"/>
        <w:rPr>
          <w:rFonts w:asciiTheme="minorHAnsi" w:hAnsiTheme="minorHAnsi" w:cstheme="minorHAnsi"/>
          <w:color w:val="444444"/>
          <w:sz w:val="40"/>
          <w:szCs w:val="40"/>
        </w:rPr>
      </w:pPr>
      <w:r w:rsidRPr="00EA0854">
        <w:rPr>
          <w:rStyle w:val="Siln"/>
          <w:rFonts w:asciiTheme="minorHAnsi" w:hAnsiTheme="minorHAnsi" w:cstheme="minorHAnsi"/>
          <w:color w:val="444444"/>
          <w:sz w:val="40"/>
          <w:szCs w:val="40"/>
          <w:bdr w:val="none" w:sz="0" w:space="0" w:color="auto" w:frame="1"/>
        </w:rPr>
        <w:t>Řada dobrodružných příběhů o přežití v krizových situacích</w:t>
      </w:r>
    </w:p>
    <w:p w:rsidR="002F2BC9" w:rsidRPr="00EA0854" w:rsidRDefault="00EA0854" w:rsidP="00EA0854">
      <w:pPr>
        <w:pStyle w:val="Normlnweb"/>
        <w:shd w:val="clear" w:color="auto" w:fill="FFFFFF"/>
        <w:jc w:val="center"/>
        <w:textAlignment w:val="baseline"/>
        <w:rPr>
          <w:rFonts w:asciiTheme="minorHAnsi" w:hAnsiTheme="minorHAnsi" w:cstheme="minorHAnsi"/>
          <w:color w:val="444444"/>
          <w:sz w:val="40"/>
          <w:szCs w:val="40"/>
        </w:rPr>
      </w:pPr>
      <w:r w:rsidRPr="00EA0854">
        <w:rPr>
          <w:rFonts w:asciiTheme="minorHAnsi" w:hAnsiTheme="minorHAnsi" w:cstheme="minorHAnsi"/>
          <w:color w:val="444444"/>
          <w:sz w:val="40"/>
          <w:szCs w:val="40"/>
        </w:rPr>
        <w:t>Šest dětí se ocitá v ohrožení života. Všichni musí spojit síly, znalosti, zkušenosti a projevit vůli přežít, aby se dostali do bezpečí.</w:t>
      </w:r>
    </w:p>
    <w:sectPr w:rsidR="002F2BC9" w:rsidRPr="00EA08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BC9"/>
    <w:rsid w:val="002F2BC9"/>
    <w:rsid w:val="00B804B3"/>
    <w:rsid w:val="00E51A40"/>
    <w:rsid w:val="00EA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0B8B0"/>
  <w15:chartTrackingRefBased/>
  <w15:docId w15:val="{B884D853-F173-4064-9295-468D3D6D8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EA0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A08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4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231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Provazníková</dc:creator>
  <cp:keywords/>
  <dc:description/>
  <cp:lastModifiedBy>Soňa Provazníková</cp:lastModifiedBy>
  <cp:revision>3</cp:revision>
  <dcterms:created xsi:type="dcterms:W3CDTF">2022-10-03T09:00:00Z</dcterms:created>
  <dcterms:modified xsi:type="dcterms:W3CDTF">2022-10-03T09:04:00Z</dcterms:modified>
</cp:coreProperties>
</file>